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FE" w:rsidRPr="00175AFE" w:rsidRDefault="003137C6" w:rsidP="0053621A">
      <w:pPr>
        <w:jc w:val="center"/>
        <w:rPr>
          <w:b/>
        </w:rPr>
      </w:pPr>
      <w:r>
        <w:rPr>
          <w:b/>
        </w:rPr>
        <w:t xml:space="preserve">ROCKFON </w:t>
      </w:r>
      <w:r w:rsidR="00A3444C">
        <w:rPr>
          <w:b/>
        </w:rPr>
        <w:t xml:space="preserve">%100 KAYA </w:t>
      </w:r>
      <w:r w:rsidR="0053621A">
        <w:rPr>
          <w:b/>
        </w:rPr>
        <w:t>YÜNÜ ASMA TAVAN MALZEME VE UYGULAMA TEKNİK ŞARTNAMESİ</w:t>
      </w:r>
    </w:p>
    <w:p w:rsidR="00175AFE" w:rsidRPr="00B27E62" w:rsidRDefault="00175AFE" w:rsidP="00D35914">
      <w:pPr>
        <w:tabs>
          <w:tab w:val="left" w:pos="708"/>
          <w:tab w:val="left" w:pos="6753"/>
        </w:tabs>
        <w:rPr>
          <w:b/>
        </w:rPr>
      </w:pPr>
      <w:r w:rsidRPr="00B27E62">
        <w:rPr>
          <w:b/>
        </w:rPr>
        <w:t>1</w:t>
      </w:r>
      <w:r w:rsidRPr="00B27E62">
        <w:rPr>
          <w:b/>
        </w:rPr>
        <w:tab/>
        <w:t>İÇERİK</w:t>
      </w:r>
      <w:r w:rsidR="00D35914">
        <w:rPr>
          <w:b/>
        </w:rPr>
        <w:tab/>
      </w:r>
    </w:p>
    <w:p w:rsidR="00175AFE" w:rsidRPr="00175AFE" w:rsidRDefault="00175AFE" w:rsidP="00175AFE">
      <w:r w:rsidRPr="00175AFE">
        <w:t xml:space="preserve">Bu şartname </w:t>
      </w:r>
      <w:proofErr w:type="spellStart"/>
      <w:r w:rsidRPr="00175AFE">
        <w:t>taşyünü</w:t>
      </w:r>
      <w:proofErr w:type="spellEnd"/>
      <w:r w:rsidRPr="00175AFE">
        <w:t xml:space="preserve"> asma tavan </w:t>
      </w:r>
      <w:proofErr w:type="gramStart"/>
      <w:r w:rsidRPr="00175AFE">
        <w:t>konstrüksiyonu</w:t>
      </w:r>
      <w:proofErr w:type="gramEnd"/>
      <w:r w:rsidRPr="00175AFE">
        <w:t xml:space="preserve"> ve kaplaması uygulamalarını, tasarım resimleri ve</w:t>
      </w:r>
      <w:r w:rsidR="00CB3A21">
        <w:t xml:space="preserve"> belirtilen </w:t>
      </w:r>
      <w:proofErr w:type="spellStart"/>
      <w:r w:rsidRPr="00175AFE">
        <w:t>standardlara</w:t>
      </w:r>
      <w:proofErr w:type="spellEnd"/>
      <w:r w:rsidRPr="00175AFE">
        <w:t xml:space="preserve"> uygun olarak yapılmasını öngörmektedir. Yüklenici işçilik, malzeme, </w:t>
      </w:r>
      <w:proofErr w:type="gramStart"/>
      <w:r w:rsidRPr="00175AFE">
        <w:t>ekipman</w:t>
      </w:r>
      <w:proofErr w:type="gramEnd"/>
      <w:r w:rsidRPr="00175AFE">
        <w:t>, nakliye ve tüm gerekli hizmetleri sağlayacaktır.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2</w:t>
      </w:r>
      <w:r w:rsidRPr="00B27E62">
        <w:rPr>
          <w:b/>
        </w:rPr>
        <w:tab/>
        <w:t>İLGİLİ STANDARTLAR</w:t>
      </w:r>
    </w:p>
    <w:p w:rsidR="00175AFE" w:rsidRPr="00175AFE" w:rsidRDefault="00175AFE" w:rsidP="00175AFE">
      <w:r w:rsidRPr="00175AFE">
        <w:t xml:space="preserve">TS EN 13964 Asma tavanlar - Gerekli özellikler ve deney metotları   </w:t>
      </w:r>
    </w:p>
    <w:p w:rsidR="00ED1871" w:rsidRDefault="00ED1871" w:rsidP="00175AFE">
      <w:r>
        <w:t>TS EN ISO 11654 Binalarda Kullanılan Ses Yutucuları-</w:t>
      </w:r>
      <w:r w:rsidRPr="00ED1871">
        <w:t xml:space="preserve">Ses </w:t>
      </w:r>
      <w:proofErr w:type="spellStart"/>
      <w:r w:rsidRPr="00ED1871">
        <w:t>Absorpsiyonunun</w:t>
      </w:r>
      <w:proofErr w:type="spellEnd"/>
      <w:r w:rsidRPr="00ED1871">
        <w:t xml:space="preserve"> Derecelendirilmesi</w:t>
      </w:r>
    </w:p>
    <w:p w:rsidR="00ED1871" w:rsidRDefault="00ED1871" w:rsidP="00175AFE">
      <w:r w:rsidRPr="00ED1871">
        <w:t>TS EN 13501-1</w:t>
      </w:r>
      <w:r>
        <w:t xml:space="preserve"> </w:t>
      </w:r>
      <w:r w:rsidRPr="00ED1871">
        <w:t>Yapı Mamulleri ve Yapı Elemanları, Yangın Sınıflandırması</w:t>
      </w:r>
      <w:r>
        <w:t>-</w:t>
      </w:r>
      <w:r w:rsidRPr="00ED1871">
        <w:t>Bölüm 1: Yangın Karşısındaki Davranış Deneylerinden Elde Edilen Veriler Kullanılarak Sınıflandırma</w:t>
      </w:r>
    </w:p>
    <w:p w:rsidR="00175AFE" w:rsidRPr="00175AFE" w:rsidRDefault="00175AFE" w:rsidP="00175AFE">
      <w:r w:rsidRPr="00175AFE">
        <w:t xml:space="preserve">TS EN 485-1 </w:t>
      </w:r>
      <w:proofErr w:type="spellStart"/>
      <w:r w:rsidRPr="00175AFE">
        <w:t>Aluminyum</w:t>
      </w:r>
      <w:proofErr w:type="spellEnd"/>
      <w:r w:rsidRPr="00175AFE">
        <w:t xml:space="preserve"> ve Alüminyum Alaşımları Bant Şerit ve Levha</w:t>
      </w:r>
      <w:r w:rsidR="00ED1871">
        <w:t>-</w:t>
      </w:r>
      <w:r w:rsidRPr="00175AFE">
        <w:t xml:space="preserve">Bölüm 1: Muayene ve Teslim İçin Teknik Şartları </w:t>
      </w:r>
    </w:p>
    <w:p w:rsidR="00175AFE" w:rsidRPr="00175AFE" w:rsidRDefault="00175AFE" w:rsidP="00175AFE">
      <w:r w:rsidRPr="00175AFE">
        <w:t>TS EN 755-1 Alüminyum ve Alüminyum Alaşımları-</w:t>
      </w:r>
      <w:proofErr w:type="spellStart"/>
      <w:r w:rsidRPr="00175AFE">
        <w:t>Ekstrüzyonla</w:t>
      </w:r>
      <w:proofErr w:type="spellEnd"/>
      <w:r w:rsidRPr="00175AFE">
        <w:t xml:space="preserve"> İmal Edilmiş Tellik</w:t>
      </w:r>
      <w:r w:rsidR="00ED1871">
        <w:t xml:space="preserve"> Çubuk/Çubuk, Boru ve Profiller-</w:t>
      </w:r>
      <w:r w:rsidRPr="00175AFE">
        <w:t xml:space="preserve">Bölüm 1:Teknik Muayene ve Teslim Şartları 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3</w:t>
      </w:r>
      <w:r w:rsidRPr="00B27E62">
        <w:rPr>
          <w:b/>
        </w:rPr>
        <w:tab/>
        <w:t>YÜKLENİCİ TARAFINDAN HAZIRLANACAK DOKÜMANLAR</w:t>
      </w:r>
    </w:p>
    <w:p w:rsidR="00175AFE" w:rsidRPr="00175AFE" w:rsidRDefault="00175AFE" w:rsidP="00175AFE">
      <w:r w:rsidRPr="00175AFE">
        <w:t>A.</w:t>
      </w:r>
      <w:r w:rsidRPr="00175AFE">
        <w:tab/>
        <w:t>Sertifikalar: Yüklenici malzemeler ile ilgili üreticiden temin edeceği sertifikaları onay için sunacaktır.</w:t>
      </w:r>
    </w:p>
    <w:p w:rsidR="00175AFE" w:rsidRPr="00175AFE" w:rsidRDefault="00175AFE" w:rsidP="00175AFE">
      <w:r w:rsidRPr="00175AFE">
        <w:t>B.</w:t>
      </w:r>
      <w:r w:rsidRPr="00175AFE">
        <w:tab/>
        <w:t xml:space="preserve"> Numuneler: Yüklenici kullanılacak olan malzemelerin numunelerini onay için sunacaktır. </w:t>
      </w:r>
    </w:p>
    <w:p w:rsidR="00175AFE" w:rsidRPr="00175AFE" w:rsidRDefault="00175AFE" w:rsidP="00175AFE">
      <w:r w:rsidRPr="00175AFE">
        <w:t>C.</w:t>
      </w:r>
      <w:r w:rsidRPr="00175AFE">
        <w:tab/>
        <w:t xml:space="preserve"> Uygulama resimleri (</w:t>
      </w:r>
      <w:proofErr w:type="spellStart"/>
      <w:r w:rsidRPr="00175AFE">
        <w:t>Shop</w:t>
      </w:r>
      <w:proofErr w:type="spellEnd"/>
      <w:r w:rsidRPr="00175AFE">
        <w:t xml:space="preserve"> </w:t>
      </w:r>
      <w:proofErr w:type="spellStart"/>
      <w:r w:rsidRPr="00175AFE">
        <w:t>Drawings</w:t>
      </w:r>
      <w:proofErr w:type="spellEnd"/>
      <w:r w:rsidRPr="00175AFE">
        <w:t>): Yüklenici uygulama projeleri esas alınarak hazırlanmış olan imalat resimlerini onay için sunacaktır.  Bu resimler onaylanmadıkça imalat başlamayacaktır.</w:t>
      </w:r>
    </w:p>
    <w:p w:rsidR="00175AFE" w:rsidRPr="00175AFE" w:rsidRDefault="00175AFE" w:rsidP="00175AFE">
      <w:r w:rsidRPr="00175AFE">
        <w:t>D.</w:t>
      </w:r>
      <w:r w:rsidRPr="00175AFE">
        <w:tab/>
        <w:t>Uygulama Yöntemi: Yüklenici bu bölümde tarif edilen işlerle ilgili uygulama yöntemini teslim edecektir.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4</w:t>
      </w:r>
      <w:r w:rsidRPr="00B27E62">
        <w:rPr>
          <w:b/>
        </w:rPr>
        <w:tab/>
        <w:t>KALİTE GÜVENCESİ</w:t>
      </w:r>
    </w:p>
    <w:p w:rsidR="00175AFE" w:rsidRPr="00175AFE" w:rsidRDefault="00175AFE" w:rsidP="00175AFE">
      <w:r w:rsidRPr="00175AFE">
        <w:t>A.</w:t>
      </w:r>
      <w:r w:rsidRPr="00175AFE">
        <w:tab/>
      </w:r>
      <w:r w:rsidR="00CB3A21">
        <w:t>Belirlenen s</w:t>
      </w:r>
      <w:r w:rsidRPr="00175AFE">
        <w:t xml:space="preserve">tandartlara uygun olmayan malzemeler kullanılmayacaktır. İşveren temsilcisi tarafından uygunsuz bulunan malzemeler Yüklenici tarafından değiştirilecektir. </w:t>
      </w:r>
    </w:p>
    <w:p w:rsidR="00175AFE" w:rsidRPr="00175AFE" w:rsidRDefault="00175AFE" w:rsidP="00175AFE">
      <w:r w:rsidRPr="00175AFE">
        <w:t>B.</w:t>
      </w:r>
      <w:r w:rsidRPr="00175AFE">
        <w:tab/>
        <w:t xml:space="preserve">Malzemeler ile ilgili </w:t>
      </w:r>
      <w:r w:rsidR="00CB3A21">
        <w:t xml:space="preserve">mevcut tüm test raporları ibraz edilecek veya </w:t>
      </w:r>
      <w:r w:rsidRPr="00175AFE">
        <w:t xml:space="preserve">Üniversite Malzeme Laboratuarından gerekli testler yaptırılacak ve rapor alınacaktır.  </w:t>
      </w:r>
    </w:p>
    <w:p w:rsidR="0053621A" w:rsidRDefault="0053621A" w:rsidP="00175AFE">
      <w:pPr>
        <w:rPr>
          <w:b/>
        </w:rPr>
      </w:pPr>
    </w:p>
    <w:p w:rsidR="00D35914" w:rsidRDefault="00D35914" w:rsidP="00175AFE">
      <w:pPr>
        <w:rPr>
          <w:b/>
        </w:rPr>
      </w:pPr>
    </w:p>
    <w:p w:rsidR="00A71CBC" w:rsidRDefault="00A71CBC" w:rsidP="00175AFE">
      <w:pPr>
        <w:rPr>
          <w:b/>
        </w:rPr>
      </w:pPr>
    </w:p>
    <w:p w:rsidR="00175AFE" w:rsidRPr="0053621A" w:rsidRDefault="00ED1871" w:rsidP="00175AFE">
      <w:pPr>
        <w:rPr>
          <w:b/>
        </w:rPr>
      </w:pPr>
      <w:r w:rsidRPr="00B27E62">
        <w:rPr>
          <w:b/>
        </w:rPr>
        <w:lastRenderedPageBreak/>
        <w:t>5</w:t>
      </w:r>
      <w:r w:rsidR="00175AFE" w:rsidRPr="00B27E62">
        <w:rPr>
          <w:b/>
        </w:rPr>
        <w:tab/>
        <w:t>ÖLÇÜ</w:t>
      </w:r>
      <w:r w:rsidR="0053621A">
        <w:rPr>
          <w:b/>
        </w:rPr>
        <w:br/>
      </w:r>
      <w:r w:rsidR="0053621A">
        <w:rPr>
          <w:b/>
        </w:rPr>
        <w:br/>
      </w:r>
      <w:r w:rsidR="00175AFE" w:rsidRPr="00175AFE">
        <w:t>Asma tavan yapılan yer m² olarak yatay düzlemde ölçülür. Tavan bünyesindeki armatür ve tesisat boşlukları düşülmez.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 xml:space="preserve"> </w:t>
      </w:r>
      <w:proofErr w:type="gramStart"/>
      <w:r w:rsidRPr="00B27E62">
        <w:rPr>
          <w:b/>
        </w:rPr>
        <w:t xml:space="preserve">6            </w:t>
      </w:r>
      <w:r w:rsidR="00B27E62">
        <w:rPr>
          <w:b/>
        </w:rPr>
        <w:t>MALZEME</w:t>
      </w:r>
      <w:proofErr w:type="gramEnd"/>
    </w:p>
    <w:p w:rsidR="00175AFE" w:rsidRPr="00175AFE" w:rsidRDefault="00175AFE" w:rsidP="00175AFE">
      <w:r w:rsidRPr="00175AFE">
        <w:tab/>
      </w:r>
      <w:r w:rsidR="00A71CBC">
        <w:t>%</w:t>
      </w:r>
      <w:proofErr w:type="gramStart"/>
      <w:r w:rsidR="00A71CBC">
        <w:t>100  kaya</w:t>
      </w:r>
      <w:proofErr w:type="gramEnd"/>
      <w:r w:rsidR="00A71CBC">
        <w:t xml:space="preserve"> </w:t>
      </w:r>
      <w:r w:rsidR="00A471C2">
        <w:t>yünü</w:t>
      </w:r>
      <w:r w:rsidR="00CB3A21">
        <w:t xml:space="preserve"> </w:t>
      </w:r>
      <w:r w:rsidR="001D29CF">
        <w:t xml:space="preserve">inorganik </w:t>
      </w:r>
      <w:r w:rsidR="00CB3A21">
        <w:t>içe</w:t>
      </w:r>
      <w:r w:rsidR="001D29CF">
        <w:t xml:space="preserve">rikli </w:t>
      </w:r>
      <w:r w:rsidR="00A71CBC">
        <w:t xml:space="preserve">(inorganik </w:t>
      </w:r>
      <w:proofErr w:type="spellStart"/>
      <w:r w:rsidR="00A71CBC">
        <w:t>menşeili</w:t>
      </w:r>
      <w:proofErr w:type="spellEnd"/>
      <w:r w:rsidR="00A71CBC">
        <w:t xml:space="preserve">) </w:t>
      </w:r>
      <w:r w:rsidR="001D29CF">
        <w:t>akustik asma tavan panelleri</w:t>
      </w:r>
    </w:p>
    <w:p w:rsidR="00175AFE" w:rsidRPr="00175AFE" w:rsidRDefault="00175AFE" w:rsidP="00175AFE">
      <w:r w:rsidRPr="00175AFE">
        <w:t>A.</w:t>
      </w:r>
      <w:r w:rsidRPr="00175AFE">
        <w:tab/>
      </w:r>
      <w:proofErr w:type="gramStart"/>
      <w:r w:rsidRPr="00175AFE">
        <w:t xml:space="preserve">Marka : </w:t>
      </w:r>
      <w:proofErr w:type="spellStart"/>
      <w:r w:rsidR="00886748">
        <w:t>Rockfon</w:t>
      </w:r>
      <w:proofErr w:type="spellEnd"/>
      <w:proofErr w:type="gramEnd"/>
      <w:r w:rsidR="00886748">
        <w:t xml:space="preserve"> </w:t>
      </w:r>
      <w:r w:rsidR="00A71CBC">
        <w:t xml:space="preserve">Koral </w:t>
      </w:r>
    </w:p>
    <w:p w:rsidR="00390E36" w:rsidRDefault="00175AFE" w:rsidP="00175AFE">
      <w:r w:rsidRPr="00175AFE">
        <w:t>B.</w:t>
      </w:r>
      <w:r w:rsidRPr="00175AFE">
        <w:tab/>
      </w:r>
      <w:r w:rsidR="00390E36">
        <w:t xml:space="preserve">Ürün Yapısı: </w:t>
      </w:r>
      <w:r w:rsidR="00A71CBC">
        <w:t>%100 kaya</w:t>
      </w:r>
      <w:r w:rsidR="001D29CF" w:rsidRPr="001D29CF">
        <w:t xml:space="preserve"> </w:t>
      </w:r>
      <w:r w:rsidR="00D35914">
        <w:t xml:space="preserve">yünü içerikli tamamen inorganik. </w:t>
      </w:r>
    </w:p>
    <w:p w:rsidR="00390E36" w:rsidRDefault="00390E36" w:rsidP="00A71CBC">
      <w:pPr>
        <w:ind w:left="705" w:hanging="705"/>
      </w:pPr>
      <w:r>
        <w:t>C.</w:t>
      </w:r>
      <w:r>
        <w:tab/>
      </w:r>
      <w:r w:rsidR="00175AFE" w:rsidRPr="00175AFE">
        <w:t xml:space="preserve">Renk: </w:t>
      </w:r>
      <w:r w:rsidR="00CB3A21">
        <w:t xml:space="preserve"> </w:t>
      </w:r>
      <w:r w:rsidR="00A71CBC">
        <w:t>Beyaz</w:t>
      </w:r>
      <w:r w:rsidR="00CB3A21">
        <w:t>,</w:t>
      </w:r>
      <w:r w:rsidR="00A71CBC">
        <w:t xml:space="preserve"> </w:t>
      </w:r>
      <w:r w:rsidR="00CB3A21">
        <w:t xml:space="preserve"> </w:t>
      </w:r>
      <w:r w:rsidR="00A71CBC">
        <w:t xml:space="preserve">NCS - </w:t>
      </w:r>
      <w:proofErr w:type="spellStart"/>
      <w:r w:rsidR="00A71CBC">
        <w:t>Natural</w:t>
      </w:r>
      <w:proofErr w:type="spellEnd"/>
      <w:r w:rsidR="00A71CBC">
        <w:t xml:space="preserve"> </w:t>
      </w:r>
      <w:proofErr w:type="spellStart"/>
      <w:r w:rsidR="00A71CBC">
        <w:t>Colour</w:t>
      </w:r>
      <w:proofErr w:type="spellEnd"/>
      <w:r w:rsidR="00A71CBC">
        <w:t xml:space="preserve"> </w:t>
      </w:r>
      <w:proofErr w:type="spellStart"/>
      <w:r w:rsidR="00A71CBC">
        <w:t>System</w:t>
      </w:r>
      <w:proofErr w:type="spellEnd"/>
      <w:r w:rsidR="00A71CBC">
        <w:t>®</w:t>
      </w:r>
      <w:r w:rsidR="00A71CBC" w:rsidRPr="00A71CBC">
        <w:t xml:space="preserve"> </w:t>
      </w:r>
      <w:r w:rsidR="00A71CBC">
        <w:t xml:space="preserve">Renk </w:t>
      </w:r>
      <w:proofErr w:type="gramStart"/>
      <w:r w:rsidR="00A71CBC">
        <w:t xml:space="preserve">Kodu : </w:t>
      </w:r>
      <w:r w:rsidR="00A71CBC" w:rsidRPr="00A71CBC">
        <w:t>NCS</w:t>
      </w:r>
      <w:proofErr w:type="gramEnd"/>
      <w:r w:rsidR="00A71CBC" w:rsidRPr="00A71CBC">
        <w:t xml:space="preserve"> S 500N </w:t>
      </w:r>
      <w:r w:rsidR="00A71CBC">
        <w:br/>
        <w:t>M</w:t>
      </w:r>
      <w:r w:rsidR="00CB3A21">
        <w:t xml:space="preserve">ikro </w:t>
      </w:r>
      <w:proofErr w:type="spellStart"/>
      <w:r w:rsidR="00CB3A21">
        <w:t>tekstürlü</w:t>
      </w:r>
      <w:proofErr w:type="spellEnd"/>
      <w:r w:rsidR="00CB3A21">
        <w:t xml:space="preserve"> yüzey</w:t>
      </w:r>
    </w:p>
    <w:p w:rsidR="00390E36" w:rsidRDefault="001D29CF" w:rsidP="00175AFE">
      <w:r>
        <w:t>D</w:t>
      </w:r>
      <w:r w:rsidR="00390E36">
        <w:t>.</w:t>
      </w:r>
      <w:r w:rsidR="00390E36">
        <w:tab/>
      </w:r>
      <w:r>
        <w:t>Ebatlar: 600x600mm</w:t>
      </w:r>
    </w:p>
    <w:p w:rsidR="001D29CF" w:rsidRDefault="001D29CF" w:rsidP="00175AFE">
      <w:r>
        <w:t>E.</w:t>
      </w:r>
      <w:r>
        <w:tab/>
        <w:t xml:space="preserve">Kalınlık: </w:t>
      </w:r>
      <w:r w:rsidR="00A71CBC">
        <w:t>15</w:t>
      </w:r>
      <w:r>
        <w:t>mm</w:t>
      </w:r>
      <w:r w:rsidR="00DB3B49">
        <w:t xml:space="preserve"> (</w:t>
      </w:r>
      <w:r w:rsidR="00A71CBC">
        <w:t xml:space="preserve">1,9kg/m2 </w:t>
      </w:r>
      <w:r w:rsidR="00DB3B49">
        <w:t>)</w:t>
      </w:r>
    </w:p>
    <w:p w:rsidR="001D29CF" w:rsidRDefault="001D29CF" w:rsidP="00175AFE">
      <w:r>
        <w:t>F.</w:t>
      </w:r>
      <w:r>
        <w:tab/>
        <w:t xml:space="preserve">Kenar Detayı: </w:t>
      </w:r>
      <w:r w:rsidR="00A71CBC">
        <w:t xml:space="preserve"> A, Düz</w:t>
      </w:r>
      <w:r>
        <w:t xml:space="preserve"> Kenar / </w:t>
      </w:r>
      <w:r w:rsidR="00E813B9">
        <w:t>Taşıyıcı sistem</w:t>
      </w:r>
      <w:r w:rsidR="00A71CBC">
        <w:t xml:space="preserve"> görünür</w:t>
      </w:r>
    </w:p>
    <w:p w:rsidR="001D29CF" w:rsidRDefault="001D29CF" w:rsidP="00A71CBC">
      <w:pPr>
        <w:ind w:left="705" w:hanging="705"/>
      </w:pPr>
      <w:r>
        <w:t>G.</w:t>
      </w:r>
      <w:r>
        <w:tab/>
        <w:t xml:space="preserve">Ön Yüzey Detayı: </w:t>
      </w:r>
      <w:r w:rsidR="0090360E">
        <w:t xml:space="preserve">Renk seçeneğine bağlı su </w:t>
      </w:r>
      <w:proofErr w:type="gramStart"/>
      <w:r w:rsidR="0090360E">
        <w:t>bazlı</w:t>
      </w:r>
      <w:proofErr w:type="gramEnd"/>
      <w:r w:rsidRPr="001D29CF">
        <w:t xml:space="preserve"> boyalı, mikro </w:t>
      </w:r>
      <w:r w:rsidR="00A71CBC">
        <w:t>gözenekli, Işık yansıtma değeri %86</w:t>
      </w:r>
    </w:p>
    <w:p w:rsidR="001D29CF" w:rsidRDefault="001D29CF" w:rsidP="00E813B9">
      <w:r>
        <w:t>H.</w:t>
      </w:r>
      <w:r>
        <w:tab/>
        <w:t>Arka Yüzey Detayı</w:t>
      </w:r>
      <w:r w:rsidRPr="001D29CF">
        <w:t>: Cam tülü kaplı</w:t>
      </w:r>
    </w:p>
    <w:p w:rsidR="001D29CF" w:rsidRDefault="00E813B9" w:rsidP="001D29CF">
      <w:pPr>
        <w:ind w:left="705" w:hanging="705"/>
      </w:pPr>
      <w:r>
        <w:t>I</w:t>
      </w:r>
      <w:r w:rsidR="001D29CF">
        <w:t>.</w:t>
      </w:r>
      <w:r w:rsidR="001D29CF">
        <w:tab/>
        <w:t>Bağıl Nem Dayanımı</w:t>
      </w:r>
      <w:r w:rsidR="001D29CF" w:rsidRPr="001D29CF">
        <w:t xml:space="preserve"> : %100 RH (</w:t>
      </w:r>
      <w:proofErr w:type="spellStart"/>
      <w:r w:rsidR="001D29CF" w:rsidRPr="001D29CF">
        <w:t>Relative</w:t>
      </w:r>
      <w:proofErr w:type="spellEnd"/>
      <w:r w:rsidR="001D29CF" w:rsidRPr="001D29CF">
        <w:t xml:space="preserve"> </w:t>
      </w:r>
      <w:proofErr w:type="spellStart"/>
      <w:r w:rsidR="001D29CF" w:rsidRPr="001D29CF">
        <w:t>Humidity</w:t>
      </w:r>
      <w:proofErr w:type="spellEnd"/>
      <w:r w:rsidR="001D29CF" w:rsidRPr="001D29CF">
        <w:t>),  40°</w:t>
      </w:r>
      <w:proofErr w:type="spellStart"/>
      <w:r w:rsidR="001D29CF" w:rsidRPr="001D29CF">
        <w:t>C’de</w:t>
      </w:r>
      <w:proofErr w:type="spellEnd"/>
      <w:r w:rsidR="001D29CF" w:rsidRPr="001D29CF">
        <w:t xml:space="preserve"> 1/C/0N (TSE EN 13964</w:t>
      </w:r>
      <w:r w:rsidR="001D29CF">
        <w:t>’e göre</w:t>
      </w:r>
      <w:r w:rsidR="001D29CF" w:rsidRPr="001D29CF">
        <w:t>)</w:t>
      </w:r>
    </w:p>
    <w:p w:rsidR="001D29CF" w:rsidRDefault="00E813B9" w:rsidP="001D29CF">
      <w:pPr>
        <w:ind w:left="705" w:hanging="705"/>
      </w:pPr>
      <w:r>
        <w:t>J</w:t>
      </w:r>
      <w:r w:rsidR="001D29CF">
        <w:t>.</w:t>
      </w:r>
      <w:r w:rsidR="001D29CF">
        <w:tab/>
        <w:t xml:space="preserve">Ses Emilimi/Ses </w:t>
      </w:r>
      <w:proofErr w:type="spellStart"/>
      <w:r w:rsidR="001D29CF">
        <w:t>absorpsiyon</w:t>
      </w:r>
      <w:proofErr w:type="spellEnd"/>
      <w:r w:rsidR="001D29CF">
        <w:t xml:space="preserve"> katsayısı: </w:t>
      </w:r>
      <w:proofErr w:type="spellStart"/>
      <w:r w:rsidR="001D29CF">
        <w:t>αw</w:t>
      </w:r>
      <w:proofErr w:type="spellEnd"/>
      <w:r w:rsidR="001D29CF">
        <w:t>:</w:t>
      </w:r>
      <w:r w:rsidR="00A71CBC">
        <w:t>0</w:t>
      </w:r>
      <w:r w:rsidR="001D29CF">
        <w:t>,</w:t>
      </w:r>
      <w:r w:rsidR="00A71CBC">
        <w:t>95</w:t>
      </w:r>
      <w:r w:rsidR="001D29CF">
        <w:t xml:space="preserve"> (TSE EN 11654’e göre) ve NRC: </w:t>
      </w:r>
      <w:r w:rsidR="00A71CBC">
        <w:t>0,95</w:t>
      </w:r>
      <w:r w:rsidR="001D29CF">
        <w:t xml:space="preserve"> (ASTM C423’e göre)</w:t>
      </w:r>
      <w:r w:rsidR="00B179BA">
        <w:t xml:space="preserve"> – A Sınıfı </w:t>
      </w:r>
      <w:r w:rsidR="00A71CBC">
        <w:t>Ses E</w:t>
      </w:r>
      <w:r w:rsidR="00B179BA">
        <w:t>milim</w:t>
      </w:r>
      <w:r w:rsidR="00A71CBC">
        <w:t>i</w:t>
      </w:r>
      <w:r w:rsidR="00B179BA">
        <w:t>.</w:t>
      </w:r>
    </w:p>
    <w:p w:rsidR="001D29CF" w:rsidRDefault="00E813B9" w:rsidP="001D29CF">
      <w:pPr>
        <w:ind w:left="705" w:hanging="705"/>
      </w:pPr>
      <w:r>
        <w:t>K</w:t>
      </w:r>
      <w:r w:rsidR="001D29CF">
        <w:t>.</w:t>
      </w:r>
      <w:r w:rsidR="001D29CF">
        <w:tab/>
        <w:t>Yangın Dayanımı</w:t>
      </w:r>
      <w:r w:rsidR="001D29CF" w:rsidRPr="001D29CF">
        <w:t>: A1 Sınıfı (TSE EN 13501-1</w:t>
      </w:r>
      <w:r w:rsidR="001D29CF">
        <w:t>’e göre</w:t>
      </w:r>
      <w:r w:rsidR="001D29CF" w:rsidRPr="001D29CF">
        <w:t>)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7</w:t>
      </w:r>
      <w:r w:rsidR="00175AFE" w:rsidRPr="00B27E62">
        <w:rPr>
          <w:b/>
        </w:rPr>
        <w:tab/>
      </w:r>
      <w:r w:rsidRPr="00B27E62">
        <w:rPr>
          <w:b/>
        </w:rPr>
        <w:t>ASKI/TAŞIYICI SİSTEMİ</w:t>
      </w:r>
    </w:p>
    <w:p w:rsidR="00175AFE" w:rsidRPr="00175AFE" w:rsidRDefault="00175AFE" w:rsidP="00175AFE">
      <w:r w:rsidRPr="00175AFE">
        <w:t>A.</w:t>
      </w:r>
      <w:r w:rsidRPr="00175AFE">
        <w:tab/>
        <w:t>Galvanize çelik vey</w:t>
      </w:r>
      <w:r w:rsidR="00CB3A21">
        <w:t>a alüminyum taşıma profilleri 24</w:t>
      </w:r>
      <w:r w:rsidRPr="00175AFE">
        <w:t xml:space="preserve"> mm </w:t>
      </w:r>
      <w:proofErr w:type="spellStart"/>
      <w:r w:rsidRPr="00175AFE">
        <w:t>flanş</w:t>
      </w:r>
      <w:proofErr w:type="spellEnd"/>
      <w:r w:rsidRPr="00175AFE">
        <w:t xml:space="preserve"> genişliğinde ve t kesitli</w:t>
      </w:r>
      <w:r w:rsidR="00CB3A21">
        <w:t xml:space="preserve">, ana taşıyıcı ve tali taşıyıcı </w:t>
      </w:r>
      <w:proofErr w:type="gramStart"/>
      <w:r w:rsidR="00CB3A21">
        <w:t>profil</w:t>
      </w:r>
      <w:proofErr w:type="gramEnd"/>
      <w:r w:rsidR="00CB3A21">
        <w:t xml:space="preserve"> et kalınlığı </w:t>
      </w:r>
      <w:proofErr w:type="spellStart"/>
      <w:r w:rsidR="00CB3A21">
        <w:t>min</w:t>
      </w:r>
      <w:proofErr w:type="spellEnd"/>
      <w:r w:rsidR="00CB3A21">
        <w:t>. 0,31mm.</w:t>
      </w:r>
    </w:p>
    <w:p w:rsidR="00175AFE" w:rsidRPr="00175AFE" w:rsidRDefault="00175AFE" w:rsidP="00175AFE">
      <w:r w:rsidRPr="00175AFE">
        <w:t>B.</w:t>
      </w:r>
      <w:r w:rsidRPr="00175AFE">
        <w:tab/>
        <w:t>Askı çubukları. Ayar mandallı.</w:t>
      </w:r>
    </w:p>
    <w:p w:rsidR="00175AFE" w:rsidRPr="00175AFE" w:rsidRDefault="00175AFE" w:rsidP="00175AFE">
      <w:r w:rsidRPr="00175AFE">
        <w:t>C.</w:t>
      </w:r>
      <w:r w:rsidRPr="00175AFE">
        <w:tab/>
        <w:t xml:space="preserve">Askı teli </w:t>
      </w:r>
      <w:proofErr w:type="spellStart"/>
      <w:r w:rsidRPr="00175AFE">
        <w:t>min</w:t>
      </w:r>
      <w:proofErr w:type="spellEnd"/>
      <w:r w:rsidRPr="00175AFE">
        <w:t>. Φ2mm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8</w:t>
      </w:r>
      <w:r w:rsidR="00175AFE" w:rsidRPr="00B27E62">
        <w:rPr>
          <w:b/>
        </w:rPr>
        <w:tab/>
        <w:t>B</w:t>
      </w:r>
      <w:r w:rsidRPr="00B27E62">
        <w:rPr>
          <w:b/>
        </w:rPr>
        <w:t>İTİRME</w:t>
      </w:r>
    </w:p>
    <w:p w:rsidR="00175AFE" w:rsidRPr="00175AFE" w:rsidRDefault="00175AFE" w:rsidP="00175AFE">
      <w:r w:rsidRPr="00175AFE">
        <w:t>A.</w:t>
      </w:r>
      <w:r w:rsidRPr="00175AFE">
        <w:tab/>
        <w:t xml:space="preserve">Fırınlanmış </w:t>
      </w:r>
      <w:proofErr w:type="spellStart"/>
      <w:r w:rsidRPr="00175AFE">
        <w:t>enamel</w:t>
      </w:r>
      <w:proofErr w:type="spellEnd"/>
      <w:r w:rsidRPr="00175AFE">
        <w:t xml:space="preserve"> veya elektrostatik toz boya.</w:t>
      </w:r>
    </w:p>
    <w:p w:rsidR="00B27E62" w:rsidRDefault="00B27E62" w:rsidP="00175AFE"/>
    <w:p w:rsidR="00D35914" w:rsidRDefault="00D35914" w:rsidP="00175AFE"/>
    <w:p w:rsidR="00D35914" w:rsidRDefault="00D35914" w:rsidP="00175AFE">
      <w:bookmarkStart w:id="0" w:name="_GoBack"/>
      <w:bookmarkEnd w:id="0"/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UYGULAMA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9</w:t>
      </w:r>
      <w:r w:rsidR="00175AFE" w:rsidRPr="00B27E62">
        <w:rPr>
          <w:b/>
        </w:rPr>
        <w:tab/>
        <w:t>İNCELEME</w:t>
      </w:r>
    </w:p>
    <w:p w:rsidR="00175AFE" w:rsidRPr="00175AFE" w:rsidRDefault="00175AFE" w:rsidP="00175AFE">
      <w:r w:rsidRPr="00175AFE">
        <w:t>A.</w:t>
      </w:r>
      <w:r w:rsidRPr="00175AFE">
        <w:tab/>
        <w:t>Uygulama yapılacak alanın ölçüleri kontrol edilmeli ve askı çubuklarının ayar aralığı içinde kontrol edilemeyecek bozukluklar için Kontrol Mühendisi haberdar edilmelidir.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1</w:t>
      </w:r>
      <w:r w:rsidR="00ED1871" w:rsidRPr="00B27E62">
        <w:rPr>
          <w:b/>
        </w:rPr>
        <w:t>0</w:t>
      </w:r>
      <w:r w:rsidRPr="00B27E62">
        <w:rPr>
          <w:b/>
        </w:rPr>
        <w:tab/>
        <w:t>UYGULAMA</w:t>
      </w:r>
    </w:p>
    <w:p w:rsidR="00175AFE" w:rsidRPr="00175AFE" w:rsidRDefault="00175AFE" w:rsidP="00175AFE">
      <w:r w:rsidRPr="00175AFE">
        <w:t>A.</w:t>
      </w:r>
      <w:r w:rsidRPr="00175AFE">
        <w:tab/>
        <w:t xml:space="preserve">Arasında 1200 mm aralık olacak şekilde ana taşıyıcı </w:t>
      </w:r>
      <w:proofErr w:type="gramStart"/>
      <w:r w:rsidRPr="00175AFE">
        <w:t>profiller</w:t>
      </w:r>
      <w:proofErr w:type="gramEnd"/>
      <w:r w:rsidRPr="00175AFE">
        <w:t xml:space="preserve"> maksimum 1200 </w:t>
      </w:r>
      <w:proofErr w:type="spellStart"/>
      <w:r w:rsidRPr="00175AFE">
        <w:t>mm’de</w:t>
      </w:r>
      <w:proofErr w:type="spellEnd"/>
      <w:r w:rsidRPr="00175AFE">
        <w:t xml:space="preserve"> bir sağlam bir şekilde asılmalıdır. Ana taşıyıcı </w:t>
      </w:r>
      <w:proofErr w:type="gramStart"/>
      <w:r w:rsidRPr="00175AFE">
        <w:t>profillerin</w:t>
      </w:r>
      <w:proofErr w:type="gramEnd"/>
      <w:r w:rsidRPr="00175AFE">
        <w:t xml:space="preserve"> duvar kenarındaki askısı duvardan 450 </w:t>
      </w:r>
      <w:proofErr w:type="spellStart"/>
      <w:r w:rsidRPr="00175AFE">
        <w:t>mm’den</w:t>
      </w:r>
      <w:proofErr w:type="spellEnd"/>
      <w:r w:rsidR="00886748">
        <w:t xml:space="preserve"> daha uzak olmamalıdır. 600 x 120</w:t>
      </w:r>
      <w:r w:rsidRPr="00175AFE">
        <w:t xml:space="preserve">0 mm </w:t>
      </w:r>
      <w:proofErr w:type="gramStart"/>
      <w:r w:rsidRPr="00175AFE">
        <w:t>modül</w:t>
      </w:r>
      <w:proofErr w:type="gramEnd"/>
      <w:r w:rsidRPr="00175AFE">
        <w:t xml:space="preserve"> iki 1200 mm tali taşıyıcı ortasından 600 mm tali taşıyıcı profil monte edilerek oluşturulacaktır.</w:t>
      </w:r>
    </w:p>
    <w:p w:rsidR="00175AFE" w:rsidRPr="00175AFE" w:rsidRDefault="00175AFE" w:rsidP="00175AFE">
      <w:r w:rsidRPr="00175AFE">
        <w:t>B.</w:t>
      </w:r>
      <w:r w:rsidRPr="00175AFE">
        <w:tab/>
        <w:t xml:space="preserve">Asma tavan ağırlığının fazla olduğu yerlerde, kenar </w:t>
      </w:r>
      <w:proofErr w:type="gramStart"/>
      <w:r w:rsidRPr="00175AFE">
        <w:t>profilleri</w:t>
      </w:r>
      <w:proofErr w:type="gramEnd"/>
      <w:r w:rsidRPr="00175AFE">
        <w:t xml:space="preserve"> çok fazla yük taşımayacağı için, taşıyıcı profiller köşebentten maksimum 450 mm olacak şekilde asılmalıdır.</w:t>
      </w:r>
    </w:p>
    <w:p w:rsidR="00175AFE" w:rsidRPr="00175AFE" w:rsidRDefault="00175AFE" w:rsidP="00175AFE">
      <w:r w:rsidRPr="00175AFE">
        <w:t>C.</w:t>
      </w:r>
      <w:r w:rsidRPr="00175AFE">
        <w:tab/>
        <w:t xml:space="preserve">Duvar kenar </w:t>
      </w:r>
      <w:proofErr w:type="gramStart"/>
      <w:r w:rsidRPr="00175AFE">
        <w:t>profilinin</w:t>
      </w:r>
      <w:proofErr w:type="gramEnd"/>
      <w:r w:rsidRPr="00175AFE">
        <w:t xml:space="preserve"> köşe detayları üst üste bindirme,  birbiri üstüne bükme ya da gönyeli birleşim olmalıdır.</w:t>
      </w:r>
    </w:p>
    <w:p w:rsidR="00175AFE" w:rsidRPr="00175AFE" w:rsidRDefault="00CB3A21" w:rsidP="00175AFE">
      <w:r>
        <w:t>D.</w:t>
      </w:r>
      <w:r>
        <w:tab/>
        <w:t>Tavanda kenarda kalan paneller,</w:t>
      </w:r>
      <w:r w:rsidR="00175AFE" w:rsidRPr="00175AFE">
        <w:t xml:space="preserve"> tam </w:t>
      </w:r>
      <w:proofErr w:type="gramStart"/>
      <w:r w:rsidR="00175AFE" w:rsidRPr="00175AFE">
        <w:t>modülün</w:t>
      </w:r>
      <w:proofErr w:type="gramEnd"/>
      <w:r w:rsidR="00175AFE" w:rsidRPr="00175AFE">
        <w:t xml:space="preserve"> ½’sinden geniş olacak şekilde uygulanmalıdır.</w:t>
      </w:r>
    </w:p>
    <w:p w:rsidR="00175AFE" w:rsidRPr="00175AFE" w:rsidRDefault="00175AFE" w:rsidP="00175AFE">
      <w:r w:rsidRPr="00175AFE">
        <w:t>E.</w:t>
      </w:r>
      <w:r w:rsidRPr="00175AFE">
        <w:tab/>
        <w:t xml:space="preserve">Askı teli kullanılmadan önce gerilmeli ve çapı 2 </w:t>
      </w:r>
      <w:proofErr w:type="spellStart"/>
      <w:r w:rsidRPr="00175AFE">
        <w:t>mm’den</w:t>
      </w:r>
      <w:proofErr w:type="spellEnd"/>
      <w:r w:rsidRPr="00175AFE">
        <w:t xml:space="preserve"> az olmamalıdır.</w:t>
      </w:r>
    </w:p>
    <w:p w:rsidR="00175AFE" w:rsidRPr="00175AFE" w:rsidRDefault="00175AFE" w:rsidP="00175AFE">
      <w:r w:rsidRPr="00175AFE">
        <w:t>F.</w:t>
      </w:r>
      <w:r w:rsidRPr="00175AFE">
        <w:tab/>
        <w:t xml:space="preserve">Perçin ve </w:t>
      </w:r>
      <w:proofErr w:type="spellStart"/>
      <w:r w:rsidRPr="00175AFE">
        <w:t>vidabaşı</w:t>
      </w:r>
      <w:proofErr w:type="spellEnd"/>
      <w:r w:rsidRPr="00175AFE">
        <w:t xml:space="preserve"> görünmemelidir.</w:t>
      </w:r>
    </w:p>
    <w:p w:rsidR="00175AFE" w:rsidRPr="00175AFE" w:rsidRDefault="00175AFE" w:rsidP="00175AFE">
      <w:r w:rsidRPr="00175AFE">
        <w:t>G.</w:t>
      </w:r>
      <w:r w:rsidRPr="00175AFE">
        <w:tab/>
      </w:r>
      <w:proofErr w:type="spellStart"/>
      <w:r w:rsidRPr="00175AFE">
        <w:t>Orjinal</w:t>
      </w:r>
      <w:proofErr w:type="spellEnd"/>
      <w:r w:rsidRPr="00175AFE">
        <w:t xml:space="preserve"> ayar mandallı galvaniz askı </w:t>
      </w:r>
      <w:proofErr w:type="spellStart"/>
      <w:r w:rsidRPr="00175AFE">
        <w:t>cubuğu</w:t>
      </w:r>
      <w:proofErr w:type="spellEnd"/>
      <w:r w:rsidRPr="00175AFE">
        <w:t xml:space="preserve"> kullanılmalıdır.</w:t>
      </w:r>
    </w:p>
    <w:p w:rsidR="00175AFE" w:rsidRPr="00175AFE" w:rsidRDefault="00175AFE" w:rsidP="00175AFE">
      <w:r w:rsidRPr="00175AFE">
        <w:t>H.</w:t>
      </w:r>
      <w:r w:rsidRPr="00175AFE">
        <w:tab/>
        <w:t>Taşıyıcı, askı teli ile asılırken, telin çevresinde en az üç kez kıvrılarak, sağlam bir bağlantı elde edilmelidir.</w:t>
      </w:r>
    </w:p>
    <w:p w:rsidR="00175AFE" w:rsidRPr="00175AFE" w:rsidRDefault="00175AFE" w:rsidP="00175AFE">
      <w:r w:rsidRPr="00175AFE">
        <w:t>İ.</w:t>
      </w:r>
      <w:r w:rsidRPr="00175AFE">
        <w:tab/>
        <w:t xml:space="preserve">Kenar </w:t>
      </w:r>
      <w:proofErr w:type="gramStart"/>
      <w:r w:rsidRPr="00175AFE">
        <w:t>profillerin</w:t>
      </w:r>
      <w:proofErr w:type="gramEnd"/>
      <w:r w:rsidRPr="00175AFE">
        <w:t xml:space="preserve"> monte edildiği yüzeyler, girinti çıkıntılardan dolayı deformasyonların olmaması için düzgün olmalıdır.</w:t>
      </w:r>
    </w:p>
    <w:p w:rsidR="00175AFE" w:rsidRPr="00175AFE" w:rsidRDefault="00175AFE" w:rsidP="00175AFE">
      <w:r w:rsidRPr="00175AFE">
        <w:t>J.</w:t>
      </w:r>
      <w:r w:rsidRPr="00175AFE">
        <w:tab/>
        <w:t xml:space="preserve">Montaj sırasında elektrik ve mekanik </w:t>
      </w:r>
      <w:proofErr w:type="gramStart"/>
      <w:r w:rsidRPr="00175AFE">
        <w:t xml:space="preserve">sisteme  </w:t>
      </w:r>
      <w:proofErr w:type="spellStart"/>
      <w:r w:rsidRPr="00175AFE">
        <w:t>baglantı</w:t>
      </w:r>
      <w:proofErr w:type="spellEnd"/>
      <w:proofErr w:type="gramEnd"/>
      <w:r w:rsidRPr="00175AFE">
        <w:t xml:space="preserve"> yapılmayacaktır.</w:t>
      </w:r>
    </w:p>
    <w:p w:rsidR="00175AFE" w:rsidRPr="00175AFE" w:rsidRDefault="00175AFE" w:rsidP="00175AFE">
      <w:r w:rsidRPr="00175AFE">
        <w:t>K.</w:t>
      </w:r>
      <w:r w:rsidRPr="00175AFE">
        <w:tab/>
        <w:t>Tesisat menfezleri ve armatürler yerlerine yerleştirilecektir. (Boşluklar ilgili yüklenicilerin isteklerine uygun bırakılacaktır.)</w:t>
      </w:r>
    </w:p>
    <w:p w:rsidR="00175AFE" w:rsidRPr="00175AFE" w:rsidRDefault="00CB3A21" w:rsidP="00175AFE">
      <w:r>
        <w:t>L</w:t>
      </w:r>
      <w:r w:rsidR="00175AFE" w:rsidRPr="00175AFE">
        <w:t>.</w:t>
      </w:r>
      <w:r w:rsidR="00175AFE" w:rsidRPr="00175AFE">
        <w:tab/>
        <w:t>Tavanda tesisat ve armatür deliklerinin açılması yüklenici kapsamındadır</w:t>
      </w:r>
    </w:p>
    <w:p w:rsidR="000166B7" w:rsidRPr="0094682E" w:rsidRDefault="000166B7" w:rsidP="0094682E"/>
    <w:sectPr w:rsidR="000166B7" w:rsidRPr="0094682E" w:rsidSect="00D35914">
      <w:footerReference w:type="default" r:id="rId7"/>
      <w:pgSz w:w="11909" w:h="16834" w:code="9"/>
      <w:pgMar w:top="1418" w:right="1440" w:bottom="1843" w:left="1440" w:header="850" w:footer="62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D6" w:rsidRDefault="00BD61D6" w:rsidP="00426E74">
      <w:pPr>
        <w:spacing w:after="0" w:line="240" w:lineRule="auto"/>
      </w:pPr>
      <w:r>
        <w:separator/>
      </w:r>
    </w:p>
  </w:endnote>
  <w:endnote w:type="continuationSeparator" w:id="0">
    <w:p w:rsidR="00BD61D6" w:rsidRDefault="00BD61D6" w:rsidP="0042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60" w:rsidRDefault="00B27E62" w:rsidP="00426E74">
    <w:pPr>
      <w:pStyle w:val="Altbilgi"/>
    </w:pPr>
    <w:r>
      <w:t xml:space="preserve">DECKON ASMA TAVAN SİSTEMLERİ </w:t>
    </w:r>
    <w:r w:rsidR="006F606E">
      <w:t>TEKNİK ŞARTNAMELER</w:t>
    </w:r>
    <w:r w:rsidR="00243F60">
      <w:tab/>
    </w:r>
    <w:sdt>
      <w:sdtPr>
        <w:id w:val="56113045"/>
        <w:docPartObj>
          <w:docPartGallery w:val="Page Numbers (Bottom of Page)"/>
          <w:docPartUnique/>
        </w:docPartObj>
      </w:sdtPr>
      <w:sdtContent>
        <w:sdt>
          <w:sdtPr>
            <w:id w:val="861459903"/>
            <w:docPartObj>
              <w:docPartGallery w:val="Page Numbers (Top of Page)"/>
              <w:docPartUnique/>
            </w:docPartObj>
          </w:sdtPr>
          <w:sdtContent>
            <w:r w:rsidR="00243F60">
              <w:t xml:space="preserve">Sayfa </w:t>
            </w:r>
            <w:r w:rsidR="00EA57C0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PAGE</w:instrText>
            </w:r>
            <w:r w:rsidR="00EA57C0">
              <w:rPr>
                <w:b/>
                <w:sz w:val="24"/>
                <w:szCs w:val="24"/>
              </w:rPr>
              <w:fldChar w:fldCharType="separate"/>
            </w:r>
            <w:r w:rsidR="00F5188E">
              <w:rPr>
                <w:b/>
                <w:noProof/>
              </w:rPr>
              <w:t>3</w:t>
            </w:r>
            <w:r w:rsidR="00EA57C0">
              <w:rPr>
                <w:b/>
                <w:sz w:val="24"/>
                <w:szCs w:val="24"/>
              </w:rPr>
              <w:fldChar w:fldCharType="end"/>
            </w:r>
            <w:r w:rsidR="00243F60">
              <w:t xml:space="preserve"> / </w:t>
            </w:r>
            <w:r w:rsidR="00EA57C0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NUMPAGES</w:instrText>
            </w:r>
            <w:r w:rsidR="00EA57C0">
              <w:rPr>
                <w:b/>
                <w:sz w:val="24"/>
                <w:szCs w:val="24"/>
              </w:rPr>
              <w:fldChar w:fldCharType="separate"/>
            </w:r>
            <w:r w:rsidR="00F5188E">
              <w:rPr>
                <w:b/>
                <w:noProof/>
              </w:rPr>
              <w:t>3</w:t>
            </w:r>
            <w:r w:rsidR="00EA57C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43F60" w:rsidRDefault="00243F6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D6" w:rsidRDefault="00BD61D6" w:rsidP="00426E74">
      <w:pPr>
        <w:spacing w:after="0" w:line="240" w:lineRule="auto"/>
      </w:pPr>
      <w:r>
        <w:separator/>
      </w:r>
    </w:p>
  </w:footnote>
  <w:footnote w:type="continuationSeparator" w:id="0">
    <w:p w:rsidR="00BD61D6" w:rsidRDefault="00BD61D6" w:rsidP="0042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B9C"/>
    <w:multiLevelType w:val="hybridMultilevel"/>
    <w:tmpl w:val="4AD07E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2253E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132"/>
    <w:multiLevelType w:val="hybridMultilevel"/>
    <w:tmpl w:val="9C3A09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E0819"/>
    <w:multiLevelType w:val="hybridMultilevel"/>
    <w:tmpl w:val="779CF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3AA8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76EE5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14FC1"/>
    <w:multiLevelType w:val="hybridMultilevel"/>
    <w:tmpl w:val="EFF29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5B1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1107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C0284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F2F77"/>
    <w:multiLevelType w:val="hybridMultilevel"/>
    <w:tmpl w:val="30A22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5685D"/>
    <w:multiLevelType w:val="hybridMultilevel"/>
    <w:tmpl w:val="F8CAE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7315B"/>
    <w:multiLevelType w:val="singleLevel"/>
    <w:tmpl w:val="8776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7B1B051E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6E74"/>
    <w:rsid w:val="00005578"/>
    <w:rsid w:val="00007390"/>
    <w:rsid w:val="000166B7"/>
    <w:rsid w:val="0002023A"/>
    <w:rsid w:val="000303C0"/>
    <w:rsid w:val="0003677D"/>
    <w:rsid w:val="00037DC5"/>
    <w:rsid w:val="0005156D"/>
    <w:rsid w:val="000551AC"/>
    <w:rsid w:val="0005539D"/>
    <w:rsid w:val="00062AFB"/>
    <w:rsid w:val="00063AF8"/>
    <w:rsid w:val="000867EE"/>
    <w:rsid w:val="000A648C"/>
    <w:rsid w:val="000D721A"/>
    <w:rsid w:val="000D72E1"/>
    <w:rsid w:val="00102FA7"/>
    <w:rsid w:val="00143B11"/>
    <w:rsid w:val="001466C0"/>
    <w:rsid w:val="00163589"/>
    <w:rsid w:val="00175AFE"/>
    <w:rsid w:val="001B119B"/>
    <w:rsid w:val="001C6091"/>
    <w:rsid w:val="001D29CF"/>
    <w:rsid w:val="001E0B54"/>
    <w:rsid w:val="001E4A5A"/>
    <w:rsid w:val="001F2B3B"/>
    <w:rsid w:val="00204E47"/>
    <w:rsid w:val="002064E7"/>
    <w:rsid w:val="0022549A"/>
    <w:rsid w:val="00230A65"/>
    <w:rsid w:val="00233ABF"/>
    <w:rsid w:val="0023658C"/>
    <w:rsid w:val="00243F60"/>
    <w:rsid w:val="002A185E"/>
    <w:rsid w:val="002B7C4E"/>
    <w:rsid w:val="002E5EF8"/>
    <w:rsid w:val="003137C6"/>
    <w:rsid w:val="00333D57"/>
    <w:rsid w:val="00347A34"/>
    <w:rsid w:val="00365A27"/>
    <w:rsid w:val="00381CA8"/>
    <w:rsid w:val="00390E36"/>
    <w:rsid w:val="003A11A7"/>
    <w:rsid w:val="003D7012"/>
    <w:rsid w:val="003E508B"/>
    <w:rsid w:val="003E7A1E"/>
    <w:rsid w:val="00411A13"/>
    <w:rsid w:val="00426E74"/>
    <w:rsid w:val="004444AB"/>
    <w:rsid w:val="0047101F"/>
    <w:rsid w:val="004D3E75"/>
    <w:rsid w:val="004D56E4"/>
    <w:rsid w:val="004E25C4"/>
    <w:rsid w:val="00500017"/>
    <w:rsid w:val="005103C9"/>
    <w:rsid w:val="005318D0"/>
    <w:rsid w:val="0053621A"/>
    <w:rsid w:val="00556A0B"/>
    <w:rsid w:val="00562CCC"/>
    <w:rsid w:val="00574322"/>
    <w:rsid w:val="00594836"/>
    <w:rsid w:val="005C6444"/>
    <w:rsid w:val="005D0A5C"/>
    <w:rsid w:val="005E2360"/>
    <w:rsid w:val="005E3407"/>
    <w:rsid w:val="00601541"/>
    <w:rsid w:val="006044E9"/>
    <w:rsid w:val="006271CF"/>
    <w:rsid w:val="00643D86"/>
    <w:rsid w:val="00652959"/>
    <w:rsid w:val="00657C2E"/>
    <w:rsid w:val="006C5F24"/>
    <w:rsid w:val="006F1197"/>
    <w:rsid w:val="006F606E"/>
    <w:rsid w:val="00770DCB"/>
    <w:rsid w:val="00793BDD"/>
    <w:rsid w:val="00794229"/>
    <w:rsid w:val="007948F3"/>
    <w:rsid w:val="0081741A"/>
    <w:rsid w:val="00852CC0"/>
    <w:rsid w:val="008616C0"/>
    <w:rsid w:val="00886748"/>
    <w:rsid w:val="0089296B"/>
    <w:rsid w:val="008A0626"/>
    <w:rsid w:val="008A52E6"/>
    <w:rsid w:val="008B11DE"/>
    <w:rsid w:val="008B304A"/>
    <w:rsid w:val="008D2580"/>
    <w:rsid w:val="008D2C0C"/>
    <w:rsid w:val="008F2173"/>
    <w:rsid w:val="008F58DF"/>
    <w:rsid w:val="00902875"/>
    <w:rsid w:val="0090360E"/>
    <w:rsid w:val="009115FF"/>
    <w:rsid w:val="00927D64"/>
    <w:rsid w:val="00937737"/>
    <w:rsid w:val="009420C3"/>
    <w:rsid w:val="0094682E"/>
    <w:rsid w:val="0095124B"/>
    <w:rsid w:val="0099142D"/>
    <w:rsid w:val="00992FEF"/>
    <w:rsid w:val="009936BC"/>
    <w:rsid w:val="009C0903"/>
    <w:rsid w:val="009E30E0"/>
    <w:rsid w:val="00A0311A"/>
    <w:rsid w:val="00A25D87"/>
    <w:rsid w:val="00A3444C"/>
    <w:rsid w:val="00A471C2"/>
    <w:rsid w:val="00A71CBC"/>
    <w:rsid w:val="00A9004D"/>
    <w:rsid w:val="00A91620"/>
    <w:rsid w:val="00A91D22"/>
    <w:rsid w:val="00AB07A9"/>
    <w:rsid w:val="00AC1387"/>
    <w:rsid w:val="00AD326F"/>
    <w:rsid w:val="00AE7DA5"/>
    <w:rsid w:val="00B10211"/>
    <w:rsid w:val="00B179BA"/>
    <w:rsid w:val="00B27E62"/>
    <w:rsid w:val="00B6549D"/>
    <w:rsid w:val="00BB2146"/>
    <w:rsid w:val="00BC6528"/>
    <w:rsid w:val="00BD61D6"/>
    <w:rsid w:val="00C03743"/>
    <w:rsid w:val="00C14D23"/>
    <w:rsid w:val="00C152A6"/>
    <w:rsid w:val="00C266A8"/>
    <w:rsid w:val="00C31C12"/>
    <w:rsid w:val="00C708B1"/>
    <w:rsid w:val="00C719FE"/>
    <w:rsid w:val="00CB07A5"/>
    <w:rsid w:val="00CB3A21"/>
    <w:rsid w:val="00CC2526"/>
    <w:rsid w:val="00CD137B"/>
    <w:rsid w:val="00CE629C"/>
    <w:rsid w:val="00D22A07"/>
    <w:rsid w:val="00D35914"/>
    <w:rsid w:val="00D40292"/>
    <w:rsid w:val="00D47121"/>
    <w:rsid w:val="00D70F1F"/>
    <w:rsid w:val="00D91217"/>
    <w:rsid w:val="00DA2BA4"/>
    <w:rsid w:val="00DB3B49"/>
    <w:rsid w:val="00DB4572"/>
    <w:rsid w:val="00DB4B64"/>
    <w:rsid w:val="00DC0DD9"/>
    <w:rsid w:val="00DF4A13"/>
    <w:rsid w:val="00E01F74"/>
    <w:rsid w:val="00E04633"/>
    <w:rsid w:val="00E27931"/>
    <w:rsid w:val="00E32319"/>
    <w:rsid w:val="00E400AF"/>
    <w:rsid w:val="00E70118"/>
    <w:rsid w:val="00E813B9"/>
    <w:rsid w:val="00EA57C0"/>
    <w:rsid w:val="00EA5DA4"/>
    <w:rsid w:val="00EB3D9A"/>
    <w:rsid w:val="00ED1871"/>
    <w:rsid w:val="00F0324B"/>
    <w:rsid w:val="00F25907"/>
    <w:rsid w:val="00F43323"/>
    <w:rsid w:val="00F5188E"/>
    <w:rsid w:val="00F738CA"/>
    <w:rsid w:val="00F800E2"/>
    <w:rsid w:val="00F87534"/>
    <w:rsid w:val="00FE0A59"/>
    <w:rsid w:val="00FF328F"/>
    <w:rsid w:val="00FF4281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26E74"/>
    <w:pPr>
      <w:tabs>
        <w:tab w:val="left" w:pos="9072"/>
      </w:tabs>
      <w:spacing w:before="120" w:after="120"/>
      <w:ind w:left="1134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6E74"/>
    <w:rPr>
      <w:rFonts w:ascii="Arial" w:hAnsi="Arial"/>
    </w:rPr>
  </w:style>
  <w:style w:type="paragraph" w:styleId="stbilgi">
    <w:name w:val="header"/>
    <w:basedOn w:val="Normal"/>
    <w:link w:val="s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E74"/>
  </w:style>
  <w:style w:type="paragraph" w:styleId="Altbilgi">
    <w:name w:val="footer"/>
    <w:basedOn w:val="Normal"/>
    <w:link w:val="Al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E74"/>
  </w:style>
  <w:style w:type="paragraph" w:styleId="ListeParagraf">
    <w:name w:val="List Paragraph"/>
    <w:basedOn w:val="Normal"/>
    <w:uiPriority w:val="34"/>
    <w:qFormat/>
    <w:rsid w:val="00CE629C"/>
    <w:pPr>
      <w:ind w:left="720"/>
      <w:contextualSpacing/>
    </w:pPr>
  </w:style>
  <w:style w:type="table" w:styleId="TabloKlavuzu">
    <w:name w:val="Table Grid"/>
    <w:basedOn w:val="NormalTablo"/>
    <w:uiPriority w:val="59"/>
    <w:rsid w:val="004E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5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2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26E74"/>
    <w:pPr>
      <w:tabs>
        <w:tab w:val="left" w:pos="9072"/>
      </w:tabs>
      <w:spacing w:before="120" w:after="120"/>
      <w:ind w:left="1134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6E74"/>
    <w:rPr>
      <w:rFonts w:ascii="Arial" w:hAnsi="Arial"/>
    </w:rPr>
  </w:style>
  <w:style w:type="paragraph" w:styleId="stbilgi">
    <w:name w:val="header"/>
    <w:basedOn w:val="Normal"/>
    <w:link w:val="stbilgiChar"/>
    <w:uiPriority w:val="99"/>
    <w:semiHidden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6E74"/>
  </w:style>
  <w:style w:type="paragraph" w:styleId="Altbilgi">
    <w:name w:val="footer"/>
    <w:basedOn w:val="Normal"/>
    <w:link w:val="Al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E74"/>
  </w:style>
  <w:style w:type="paragraph" w:styleId="ListeParagraf">
    <w:name w:val="List Paragraph"/>
    <w:basedOn w:val="Normal"/>
    <w:uiPriority w:val="34"/>
    <w:qFormat/>
    <w:rsid w:val="00CE629C"/>
    <w:pPr>
      <w:ind w:left="720"/>
      <w:contextualSpacing/>
    </w:pPr>
  </w:style>
  <w:style w:type="table" w:styleId="TabloKlavuzu">
    <w:name w:val="Table Grid"/>
    <w:basedOn w:val="NormalTablo"/>
    <w:uiPriority w:val="59"/>
    <w:rsid w:val="004E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5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2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emre-sony</dc:creator>
  <cp:lastModifiedBy>FK-DECKON</cp:lastModifiedBy>
  <cp:revision>4</cp:revision>
  <cp:lastPrinted>2013-04-15T17:31:00Z</cp:lastPrinted>
  <dcterms:created xsi:type="dcterms:W3CDTF">2013-04-15T17:26:00Z</dcterms:created>
  <dcterms:modified xsi:type="dcterms:W3CDTF">2013-04-15T17:32:00Z</dcterms:modified>
</cp:coreProperties>
</file>